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C78" w:rsidRDefault="00424C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12"/>
        <w:gridCol w:w="1276"/>
        <w:gridCol w:w="1276"/>
        <w:gridCol w:w="1273"/>
      </w:tblGrid>
      <w:tr w:rsidR="00CF7B33" w:rsidTr="00CF7B33">
        <w:trPr>
          <w:trHeight w:val="1116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9</w:t>
            </w:r>
          </w:p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CF7B33" w:rsidTr="00CF7B33">
        <w:trPr>
          <w:trHeight w:val="1392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еделение дотаций местным 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2024 и 2025 годов</w:t>
            </w:r>
          </w:p>
        </w:tc>
      </w:tr>
      <w:tr w:rsidR="00CF7B33" w:rsidTr="00CF7B33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CF7B33" w:rsidTr="00CF7B33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9A5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дотации муниципальным образованиям Сахалинской области </w:t>
            </w:r>
          </w:p>
          <w:p w:rsidR="00F559A5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выравнивание бюджетной обеспеченности городских округов </w:t>
            </w:r>
          </w:p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CF7B33" w:rsidTr="00CF7B33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CF7B33" w:rsidTr="007B6DA2">
        <w:trPr>
          <w:trHeight w:val="354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24C78" w:rsidTr="007B6DA2">
        <w:trPr>
          <w:trHeight w:val="277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424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424C78" w:rsidTr="007B6DA2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467676,7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309904,7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249954,1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885704,7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557579,0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427701,3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1080246,4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572372,8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358516,7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315740,1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115584,9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33812,4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803798,8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449406,1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312704,9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741130,0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461299,4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356054,1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302784,9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73544,9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1037015,9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582328,7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400438,1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751574,1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479787,6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374972,3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152670,3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157370,6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48051,1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293728,7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134287,0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63263,5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112423,1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39867,1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9628,6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237372,9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108857,6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58445,9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531716,3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330126,7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251835,4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561756,2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237002,4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102672,7</w:t>
            </w:r>
          </w:p>
        </w:tc>
      </w:tr>
      <w:tr w:rsidR="00424C78" w:rsidTr="007B6DA2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C78" w:rsidRDefault="00205150" w:rsidP="00205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3000000,0</w:t>
            </w:r>
          </w:p>
        </w:tc>
      </w:tr>
    </w:tbl>
    <w:p w:rsidR="00424C78" w:rsidRDefault="00424C78" w:rsidP="00F559A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424C78" w:rsidSect="00FC1816">
      <w:headerReference w:type="default" r:id="rId6"/>
      <w:pgSz w:w="11950" w:h="16901"/>
      <w:pgMar w:top="567" w:right="567" w:bottom="567" w:left="1701" w:header="720" w:footer="720" w:gutter="0"/>
      <w:pgNumType w:start="71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C78" w:rsidRDefault="00205150">
      <w:pPr>
        <w:spacing w:after="0" w:line="240" w:lineRule="auto"/>
      </w:pPr>
      <w:r>
        <w:separator/>
      </w:r>
    </w:p>
  </w:endnote>
  <w:endnote w:type="continuationSeparator" w:id="0">
    <w:p w:rsidR="00424C78" w:rsidRDefault="0020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C78" w:rsidRDefault="00205150">
      <w:pPr>
        <w:spacing w:after="0" w:line="240" w:lineRule="auto"/>
      </w:pPr>
      <w:r>
        <w:separator/>
      </w:r>
    </w:p>
  </w:footnote>
  <w:footnote w:type="continuationSeparator" w:id="0">
    <w:p w:rsidR="00424C78" w:rsidRDefault="00205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C78" w:rsidRDefault="0020515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FC1816">
      <w:rPr>
        <w:rFonts w:ascii="Times New Roman" w:hAnsi="Times New Roman" w:cs="Times New Roman"/>
        <w:noProof/>
        <w:color w:val="000000"/>
        <w:sz w:val="24"/>
        <w:szCs w:val="24"/>
      </w:rPr>
      <w:t>717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424C78" w:rsidRDefault="0020515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33"/>
    <w:rsid w:val="00205150"/>
    <w:rsid w:val="00294E33"/>
    <w:rsid w:val="00424C78"/>
    <w:rsid w:val="006316B0"/>
    <w:rsid w:val="006F1C3B"/>
    <w:rsid w:val="007B6DA2"/>
    <w:rsid w:val="00BC1534"/>
    <w:rsid w:val="00C907B1"/>
    <w:rsid w:val="00CF7B33"/>
    <w:rsid w:val="00F559A5"/>
    <w:rsid w:val="00FC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9DC108C-92C5-4674-88CA-F96D2B9D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6DA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F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C3B"/>
  </w:style>
  <w:style w:type="paragraph" w:styleId="a7">
    <w:name w:val="footer"/>
    <w:basedOn w:val="a"/>
    <w:link w:val="a8"/>
    <w:uiPriority w:val="99"/>
    <w:unhideWhenUsed/>
    <w:rsid w:val="006F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sa_mazurenkoav1 26.10.2021 19:02:13</dc:subject>
  <dc:creator>Keysystems.DWH2.ReportDesigner</dc:creator>
  <cp:keywords/>
  <dc:description/>
  <cp:lastModifiedBy>Со Александр Кентеевич</cp:lastModifiedBy>
  <cp:revision>11</cp:revision>
  <cp:lastPrinted>2022-10-20T05:10:00Z</cp:lastPrinted>
  <dcterms:created xsi:type="dcterms:W3CDTF">2022-10-20T04:53:00Z</dcterms:created>
  <dcterms:modified xsi:type="dcterms:W3CDTF">2022-10-28T06:54:00Z</dcterms:modified>
</cp:coreProperties>
</file>